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AE" w:rsidRPr="00193B93" w:rsidRDefault="00802BAE" w:rsidP="00802BAE">
      <w:pPr>
        <w:jc w:val="center"/>
        <w:rPr>
          <w:rFonts w:cs="Helvetica"/>
          <w:b/>
          <w:color w:val="000000"/>
          <w:sz w:val="28"/>
          <w:szCs w:val="28"/>
          <w:lang w:val="ro-RO" w:eastAsia="ro-RO"/>
        </w:rPr>
      </w:pPr>
      <w:r w:rsidRPr="00193B93">
        <w:rPr>
          <w:b/>
          <w:color w:val="000000" w:themeColor="text1"/>
          <w:sz w:val="28"/>
          <w:szCs w:val="28"/>
          <w:lang w:val="ro-RO"/>
        </w:rPr>
        <w:t xml:space="preserve">Liceul Tehnologic „Stefan Hell” Sântana își dezvoltâ parteneriatul cu școala din </w:t>
      </w:r>
      <w:r w:rsidRPr="00193B93">
        <w:rPr>
          <w:rFonts w:cs="Helvetica"/>
          <w:b/>
          <w:color w:val="000000"/>
          <w:sz w:val="28"/>
          <w:szCs w:val="28"/>
          <w:lang w:val="ro-RO" w:eastAsia="ro-RO"/>
        </w:rPr>
        <w:t>Békéscsaba, Savio Szent Domonkos Katolikus Általános Iskola,                                prin proiectul Erasmus+</w:t>
      </w:r>
    </w:p>
    <w:p w:rsidR="00802BAE" w:rsidRDefault="00802BAE">
      <w:pPr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</w:p>
    <w:p w:rsidR="00802BAE" w:rsidRDefault="00802BAE">
      <w:pPr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</w:p>
    <w:p w:rsidR="00802BAE" w:rsidRDefault="00802BAE">
      <w:pPr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</w:p>
    <w:p w:rsidR="008D7D89" w:rsidRPr="00802BAE" w:rsidRDefault="00193B93" w:rsidP="00802B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cadrul</w:t>
      </w:r>
      <w:r w:rsidR="008D7D89"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Programul ERASMUS+</w:t>
      </w:r>
      <w:r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prin </w:t>
      </w:r>
      <w:r w:rsidR="008D7D89"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Proiect</w:t>
      </w:r>
      <w:r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ul </w:t>
      </w:r>
      <w:r w:rsidR="008D7D89"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2022-1-RO01-KA121-SCH-000054443</w:t>
      </w:r>
      <w:r w:rsidR="00D724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</w:t>
      </w:r>
      <w:r w:rsidR="008D7D89"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 titlul</w:t>
      </w:r>
      <w:r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1295A" w:rsidRPr="00802BAE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The Future – Learning in Progres!</w:t>
      </w:r>
      <w:r w:rsidRPr="00802BAE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 xml:space="preserve">, </w:t>
      </w:r>
      <w:r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două cadre didactice ale școlii noastre au prticiipat</w:t>
      </w:r>
      <w:r w:rsidR="00FA1864"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luna mai la formare prin </w:t>
      </w:r>
      <w:r w:rsidR="00FA1864" w:rsidRPr="00802BAE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m</w:t>
      </w:r>
      <w:r w:rsidR="008D7D89"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obilitate </w:t>
      </w:r>
      <w:r w:rsidR="00D724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  job shadowing</w:t>
      </w:r>
      <w:r w:rsidR="00FA1864"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la școala din </w:t>
      </w:r>
      <w:r w:rsidR="00FA1864"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>Békéscsaba, Ungaria, școală exemplu de bună practică</w:t>
      </w:r>
      <w:r w:rsidR="00D724D1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în integrarea cop</w:t>
      </w:r>
      <w:r w:rsidR="00FA1864"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>i</w:t>
      </w:r>
      <w:r w:rsidR="00D724D1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>ilor cu cerințe educaționale so</w:t>
      </w:r>
      <w:r w:rsidR="00FA1864"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>ciale, armonizarea utilizarii tehnologiilor moderne cu metodele didactice clasice, utilizarea activităților extracurriculare ca sursă de motivare a învățătii.</w:t>
      </w:r>
    </w:p>
    <w:p w:rsidR="00FA1864" w:rsidRPr="00802BAE" w:rsidRDefault="00FA1864" w:rsidP="00802B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>Cadrele didactice Simona Costea și Hortensia D</w:t>
      </w:r>
      <w:r w:rsidR="00D724D1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>iana Neamț au fost impresionat</w:t>
      </w:r>
      <w:r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>e de dotările șî oferta educațională a șco</w:t>
      </w:r>
      <w:r w:rsidR="00D724D1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>lii din Ungaria: fiecare clasă a</w:t>
      </w:r>
      <w:r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re aparatura necesară pentru utilizarea TIC, laborator de arte cu cuptor pentru ceramică pentu păstrarea tradiției, posibilitatea ca fiecare elev să parcurgă modulul de înot, </w:t>
      </w:r>
      <w:r w:rsidR="00177CBA"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>cor, jocuri sportive, teatru</w:t>
      </w:r>
      <w:r w:rsidR="00D724D1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>,</w:t>
      </w:r>
      <w:r w:rsidR="00177CBA"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excursii pentru elevi</w:t>
      </w:r>
      <w:r w:rsidR="00D724D1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>,</w:t>
      </w:r>
      <w:r w:rsidR="00177CBA"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finanțate de școală, cantina școlară, afterschool pentru toți elevii.</w:t>
      </w:r>
    </w:p>
    <w:p w:rsidR="008D7D89" w:rsidRPr="00802BAE" w:rsidRDefault="00177CBA" w:rsidP="00802B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 școală se implementează curriculum de șah, ca suport transdisciplinar  pentru dezovoltarea gândirii logice, a utilizarii jocului didactic, utilizănd materiale didactice dezvoltate la nivel național. În acest sens, cadr</w:t>
      </w:r>
      <w:r w:rsidR="00D724D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ele didactice din Ungaria au benef</w:t>
      </w:r>
      <w:r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iciat de cursuri de formare speciale, gratuite.</w:t>
      </w:r>
    </w:p>
    <w:p w:rsidR="008D7D89" w:rsidRDefault="00802BAE" w:rsidP="00802B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>De</w:t>
      </w:r>
      <w:r w:rsidR="00D724D1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</w:t>
      </w:r>
      <w:r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asemenea, la sfărșitul lunii iunie, conducerea școlii din </w:t>
      </w:r>
      <w:r w:rsidR="00F814A9"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Ungaria </w:t>
      </w:r>
      <w:r w:rsidRPr="00802BAE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și o delegație a elevilor, va vizita școala noastră. </w:t>
      </w:r>
    </w:p>
    <w:p w:rsidR="007A7ED2" w:rsidRDefault="007A7ED2" w:rsidP="00802B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</w:pPr>
    </w:p>
    <w:p w:rsidR="007A7ED2" w:rsidRDefault="007A7ED2" w:rsidP="00802B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</w:pPr>
    </w:p>
    <w:p w:rsidR="007A7ED2" w:rsidRPr="00802BAE" w:rsidRDefault="007A7ED2" w:rsidP="00802BA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>Ana Honiges</w:t>
      </w:r>
    </w:p>
    <w:sectPr w:rsidR="007A7ED2" w:rsidRPr="00802BAE" w:rsidSect="00AC7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8D7D89"/>
    <w:rsid w:val="00177CBA"/>
    <w:rsid w:val="00193B93"/>
    <w:rsid w:val="00456568"/>
    <w:rsid w:val="0051014A"/>
    <w:rsid w:val="007A7ED2"/>
    <w:rsid w:val="00802BAE"/>
    <w:rsid w:val="008D7D89"/>
    <w:rsid w:val="00AC7FCA"/>
    <w:rsid w:val="00C1295A"/>
    <w:rsid w:val="00D724D1"/>
    <w:rsid w:val="00F814A9"/>
    <w:rsid w:val="00FA1864"/>
    <w:rsid w:val="00FB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D89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B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93B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Popovici</dc:creator>
  <cp:lastModifiedBy>Ana Popovici</cp:lastModifiedBy>
  <cp:revision>6</cp:revision>
  <cp:lastPrinted>2023-05-15T07:28:00Z</cp:lastPrinted>
  <dcterms:created xsi:type="dcterms:W3CDTF">2023-05-15T07:16:00Z</dcterms:created>
  <dcterms:modified xsi:type="dcterms:W3CDTF">2023-06-12T08:51:00Z</dcterms:modified>
</cp:coreProperties>
</file>